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9E4044"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Lindeberg</w:t>
      </w:r>
      <w:r w:rsidR="00247680">
        <w:rPr>
          <w:rFonts w:ascii="Oslo Sans Office" w:hAnsi="Oslo Sans Office"/>
          <w:color w:val="2A2859"/>
          <w:sz w:val="38"/>
          <w:szCs w:val="38"/>
        </w:rPr>
        <w:t xml:space="preserve"> skole</w:t>
      </w:r>
    </w:p>
    <w:p w:rsidR="00064A24" w:rsidRDefault="00064A24" w:rsidP="00064A24">
      <w:pPr>
        <w:rPr>
          <w:rFonts w:ascii="Oslo Sans Office" w:hAnsi="Oslo Sans Office"/>
          <w:sz w:val="38"/>
          <w:szCs w:val="38"/>
        </w:rPr>
      </w:pPr>
    </w:p>
    <w:p w:rsidR="00064A24" w:rsidRDefault="00247680" w:rsidP="00064A24">
      <w:pPr>
        <w:rPr>
          <w:rFonts w:ascii="Oslo Sans Office" w:hAnsi="Oslo Sans Office"/>
          <w:sz w:val="38"/>
          <w:szCs w:val="38"/>
        </w:rPr>
      </w:pPr>
      <w:r>
        <w:rPr>
          <w:rFonts w:ascii="Oslo Sans Office" w:hAnsi="Oslo Sans Office"/>
          <w:sz w:val="38"/>
          <w:szCs w:val="38"/>
        </w:rPr>
        <w:t>Barn med kroniske sykdommer</w:t>
      </w:r>
    </w:p>
    <w:p w:rsidR="00247680" w:rsidRPr="00200C46" w:rsidRDefault="00247680" w:rsidP="00247680">
      <w:pPr>
        <w:shd w:val="clear" w:color="auto" w:fill="FFFFFF"/>
        <w:spacing w:before="240"/>
        <w:rPr>
          <w:rFonts w:ascii="Oslo Sans Office" w:hAnsi="Oslo Sans Office" w:cs="Helvetica"/>
          <w:sz w:val="22"/>
        </w:rPr>
      </w:pPr>
      <w:r w:rsidRPr="00200C46">
        <w:rPr>
          <w:rFonts w:ascii="Oslo Sans Office" w:hAnsi="Oslo Sans Office" w:cs="Helvetica"/>
          <w:sz w:val="22"/>
        </w:rPr>
        <w:t>Barn har så langt ikke vist å ha risiko for alvorlig forløp av covid-19. Kunnskaps-grunnlaget er imidlertid begrenset, og som et føre-var-prinsipp for å minske smitterisiko kan det derfor være enkelte barn som skal rådes til å unngå oppmøte på skolen.</w:t>
      </w:r>
    </w:p>
    <w:p w:rsidR="00247680" w:rsidRDefault="00247680" w:rsidP="00247680">
      <w:pPr>
        <w:shd w:val="clear" w:color="auto" w:fill="FFFFFF"/>
        <w:spacing w:before="240"/>
        <w:rPr>
          <w:rFonts w:ascii="Oslo Sans Office" w:hAnsi="Oslo Sans Office" w:cs="Helvetica"/>
          <w:sz w:val="22"/>
        </w:rPr>
      </w:pPr>
      <w:r w:rsidRPr="00200C46">
        <w:rPr>
          <w:rFonts w:ascii="Oslo Sans Office" w:hAnsi="Oslo Sans Office" w:cs="Helvetica"/>
          <w:sz w:val="22"/>
        </w:rPr>
        <w:t>Norsk barnelegeforening har i samråd med Folkehelseinstituttet utarbeidet en oversikt over ulike diagnoser hos barn og om det eventuelt skal tas spesielle hensyn. Norsk barnelegeforening mener at de aller fleste barn med kroniske sykdommer kan og bør gå i barnehage og skole.</w:t>
      </w:r>
    </w:p>
    <w:p w:rsidR="00247680" w:rsidRPr="00200C46" w:rsidRDefault="00247680" w:rsidP="00247680">
      <w:pPr>
        <w:shd w:val="clear" w:color="auto" w:fill="FFFFFF"/>
        <w:rPr>
          <w:rFonts w:ascii="Oslo Sans Office" w:hAnsi="Oslo Sans Office" w:cs="Helvetica"/>
          <w:sz w:val="22"/>
        </w:rPr>
      </w:pPr>
      <w:r w:rsidRPr="00200C46">
        <w:rPr>
          <w:rFonts w:ascii="Oslo Sans Office" w:hAnsi="Oslo Sans Office" w:cs="Helvetica"/>
          <w:sz w:val="22"/>
        </w:rPr>
        <w:t>Barn som har kroniske sykdommer/tilstander, men som </w:t>
      </w:r>
      <w:r w:rsidRPr="00200C46">
        <w:rPr>
          <w:rFonts w:ascii="Oslo Sans Office" w:hAnsi="Oslo Sans Office" w:cs="Helvetica"/>
          <w:b/>
          <w:bCs/>
          <w:sz w:val="22"/>
        </w:rPr>
        <w:t>kan møte på skolen</w:t>
      </w:r>
      <w:r w:rsidRPr="00200C46">
        <w:rPr>
          <w:rFonts w:ascii="Oslo Sans Office" w:hAnsi="Oslo Sans Office" w:cs="Helvetica"/>
          <w:sz w:val="22"/>
        </w:rPr>
        <w:t> som vanlig, gjelder blant annet:</w:t>
      </w:r>
    </w:p>
    <w:p w:rsidR="00247680" w:rsidRPr="00200C46" w:rsidRDefault="00247680" w:rsidP="00247680">
      <w:pPr>
        <w:numPr>
          <w:ilvl w:val="0"/>
          <w:numId w:val="2"/>
        </w:numPr>
        <w:shd w:val="clear" w:color="auto" w:fill="FFFFFF"/>
        <w:spacing w:after="0" w:line="240" w:lineRule="auto"/>
        <w:ind w:left="0"/>
        <w:rPr>
          <w:rFonts w:ascii="Oslo Sans Office" w:hAnsi="Oslo Sans Office" w:cs="Helvetica"/>
          <w:sz w:val="22"/>
        </w:rPr>
      </w:pPr>
      <w:r w:rsidRPr="00200C46">
        <w:rPr>
          <w:rFonts w:ascii="Oslo Sans Office" w:hAnsi="Oslo Sans Office" w:cs="Helvetica"/>
          <w:sz w:val="22"/>
        </w:rPr>
        <w:t>Barn med diabetes</w:t>
      </w:r>
    </w:p>
    <w:p w:rsidR="00247680" w:rsidRPr="00200C46" w:rsidRDefault="00247680" w:rsidP="00247680">
      <w:pPr>
        <w:numPr>
          <w:ilvl w:val="0"/>
          <w:numId w:val="2"/>
        </w:numPr>
        <w:shd w:val="clear" w:color="auto" w:fill="FFFFFF"/>
        <w:spacing w:before="48" w:after="0" w:line="240" w:lineRule="auto"/>
        <w:ind w:left="0"/>
        <w:rPr>
          <w:rFonts w:ascii="Oslo Sans Office" w:hAnsi="Oslo Sans Office" w:cs="Helvetica"/>
          <w:sz w:val="22"/>
        </w:rPr>
      </w:pPr>
      <w:r w:rsidRPr="00200C46">
        <w:rPr>
          <w:rFonts w:ascii="Oslo Sans Office" w:hAnsi="Oslo Sans Office" w:cs="Helvetica"/>
          <w:sz w:val="22"/>
        </w:rPr>
        <w:t>Barn med velkontrollert astma</w:t>
      </w:r>
    </w:p>
    <w:p w:rsidR="00247680" w:rsidRPr="00200C46" w:rsidRDefault="00247680" w:rsidP="00247680">
      <w:pPr>
        <w:numPr>
          <w:ilvl w:val="0"/>
          <w:numId w:val="2"/>
        </w:numPr>
        <w:shd w:val="clear" w:color="auto" w:fill="FFFFFF"/>
        <w:spacing w:before="48" w:after="0" w:line="240" w:lineRule="auto"/>
        <w:ind w:left="0"/>
        <w:rPr>
          <w:rFonts w:ascii="Oslo Sans Office" w:hAnsi="Oslo Sans Office" w:cs="Helvetica"/>
          <w:sz w:val="22"/>
        </w:rPr>
      </w:pPr>
      <w:r w:rsidRPr="00200C46">
        <w:rPr>
          <w:rFonts w:ascii="Oslo Sans Office" w:hAnsi="Oslo Sans Office" w:cs="Helvetica"/>
          <w:sz w:val="22"/>
        </w:rPr>
        <w:t>Barn med allergi</w:t>
      </w:r>
    </w:p>
    <w:p w:rsidR="00247680" w:rsidRPr="00200C46" w:rsidRDefault="00247680" w:rsidP="00247680">
      <w:pPr>
        <w:numPr>
          <w:ilvl w:val="0"/>
          <w:numId w:val="2"/>
        </w:numPr>
        <w:shd w:val="clear" w:color="auto" w:fill="FFFFFF"/>
        <w:spacing w:before="48" w:after="0" w:line="240" w:lineRule="auto"/>
        <w:ind w:left="0"/>
        <w:rPr>
          <w:rFonts w:ascii="Oslo Sans Office" w:hAnsi="Oslo Sans Office" w:cs="Helvetica"/>
          <w:sz w:val="22"/>
        </w:rPr>
      </w:pPr>
      <w:r w:rsidRPr="00200C46">
        <w:rPr>
          <w:rFonts w:ascii="Oslo Sans Office" w:hAnsi="Oslo Sans Office" w:cs="Helvetica"/>
          <w:sz w:val="22"/>
        </w:rPr>
        <w:t>Barn med epilepsi</w:t>
      </w:r>
    </w:p>
    <w:p w:rsidR="00247680" w:rsidRPr="00200C46" w:rsidRDefault="00247680" w:rsidP="00247680">
      <w:pPr>
        <w:numPr>
          <w:ilvl w:val="0"/>
          <w:numId w:val="2"/>
        </w:numPr>
        <w:shd w:val="clear" w:color="auto" w:fill="FFFFFF"/>
        <w:spacing w:before="48" w:after="0" w:line="240" w:lineRule="auto"/>
        <w:ind w:left="0"/>
        <w:rPr>
          <w:rFonts w:ascii="Oslo Sans Office" w:hAnsi="Oslo Sans Office" w:cs="Helvetica"/>
          <w:sz w:val="22"/>
        </w:rPr>
      </w:pPr>
      <w:r w:rsidRPr="00200C46">
        <w:rPr>
          <w:rFonts w:ascii="Oslo Sans Office" w:hAnsi="Oslo Sans Office" w:cs="Helvetica"/>
          <w:sz w:val="22"/>
        </w:rPr>
        <w:t>Barn med Downs syndrom</w:t>
      </w:r>
    </w:p>
    <w:p w:rsidR="00247680" w:rsidRPr="00200C46" w:rsidRDefault="00247680" w:rsidP="00247680">
      <w:pPr>
        <w:numPr>
          <w:ilvl w:val="0"/>
          <w:numId w:val="2"/>
        </w:numPr>
        <w:shd w:val="clear" w:color="auto" w:fill="FFFFFF"/>
        <w:spacing w:before="48" w:after="0" w:line="240" w:lineRule="auto"/>
        <w:ind w:left="0"/>
        <w:rPr>
          <w:rFonts w:ascii="Oslo Sans Office" w:hAnsi="Oslo Sans Office" w:cs="Helvetica"/>
          <w:sz w:val="22"/>
        </w:rPr>
      </w:pPr>
      <w:r w:rsidRPr="00200C46">
        <w:rPr>
          <w:rFonts w:ascii="Oslo Sans Office" w:hAnsi="Oslo Sans Office" w:cs="Helvetica"/>
          <w:sz w:val="22"/>
        </w:rPr>
        <w:t>Barn med hjertefeil uten hjertesvikt</w:t>
      </w:r>
    </w:p>
    <w:p w:rsidR="00247680" w:rsidRPr="00200C46" w:rsidRDefault="00247680" w:rsidP="00247680">
      <w:pPr>
        <w:numPr>
          <w:ilvl w:val="0"/>
          <w:numId w:val="2"/>
        </w:numPr>
        <w:shd w:val="clear" w:color="auto" w:fill="FFFFFF"/>
        <w:spacing w:before="48" w:after="0" w:line="240" w:lineRule="auto"/>
        <w:ind w:left="0"/>
        <w:rPr>
          <w:rFonts w:ascii="Oslo Sans Office" w:hAnsi="Oslo Sans Office" w:cs="Helvetica"/>
          <w:sz w:val="22"/>
        </w:rPr>
      </w:pPr>
      <w:r w:rsidRPr="00200C46">
        <w:rPr>
          <w:rFonts w:ascii="Oslo Sans Office" w:hAnsi="Oslo Sans Office" w:cs="Helvetica"/>
          <w:sz w:val="22"/>
        </w:rPr>
        <w:t>Barn med autoimmune sykdommer som bruker immundempende behandling og har stabil sykdom</w:t>
      </w:r>
    </w:p>
    <w:p w:rsidR="00247680" w:rsidRPr="00200C46" w:rsidRDefault="00247680" w:rsidP="00247680">
      <w:pPr>
        <w:numPr>
          <w:ilvl w:val="0"/>
          <w:numId w:val="2"/>
        </w:numPr>
        <w:shd w:val="clear" w:color="auto" w:fill="FFFFFF"/>
        <w:spacing w:before="48" w:after="0" w:line="240" w:lineRule="auto"/>
        <w:ind w:left="0"/>
        <w:rPr>
          <w:rFonts w:ascii="Oslo Sans Office" w:hAnsi="Oslo Sans Office" w:cs="Helvetica"/>
          <w:sz w:val="22"/>
        </w:rPr>
      </w:pPr>
      <w:r w:rsidRPr="00200C46">
        <w:rPr>
          <w:rFonts w:ascii="Oslo Sans Office" w:hAnsi="Oslo Sans Office" w:cs="Helvetica"/>
          <w:sz w:val="22"/>
        </w:rPr>
        <w:t>Tidligere premature barn uten betydelig lungesykdom</w:t>
      </w:r>
    </w:p>
    <w:p w:rsidR="00247680" w:rsidRDefault="00247680" w:rsidP="00247680">
      <w:pPr>
        <w:shd w:val="clear" w:color="auto" w:fill="FFFFFF"/>
        <w:spacing w:before="240"/>
        <w:rPr>
          <w:rFonts w:ascii="Oslo Sans Office" w:hAnsi="Oslo Sans Office"/>
          <w:sz w:val="22"/>
        </w:rPr>
      </w:pPr>
      <w:r w:rsidRPr="00200C46">
        <w:rPr>
          <w:rFonts w:ascii="Oslo Sans Office" w:hAnsi="Oslo Sans Office" w:cs="Helvetica"/>
          <w:sz w:val="22"/>
        </w:rPr>
        <w:t>Barn som har kroniske sykdommer, men hvor det individuelt kan vurderes om det er grunnlag for at barnet/ungdommen skal holdes hjemme og få tilrettelagt undervisning fra skolen er listet nedenfor (1–8). Skolen og foresatte bør ha en dialog om det er mulig å tilrettelegge slik at disse elevene likevel kan møte som vanlig på skolen.</w:t>
      </w:r>
    </w:p>
    <w:p w:rsidR="00247680" w:rsidRPr="00200C46" w:rsidRDefault="00247680" w:rsidP="00247680">
      <w:pPr>
        <w:pStyle w:val="Listeavsnitt"/>
        <w:numPr>
          <w:ilvl w:val="0"/>
          <w:numId w:val="3"/>
        </w:numPr>
        <w:rPr>
          <w:rFonts w:ascii="Oslo Sans Office" w:hAnsi="Oslo Sans Office"/>
          <w:sz w:val="22"/>
        </w:rPr>
      </w:pPr>
      <w:r>
        <w:rPr>
          <w:rFonts w:ascii="Oslo Sans Office" w:hAnsi="Oslo Sans Office"/>
          <w:sz w:val="22"/>
        </w:rPr>
        <w:t xml:space="preserve">Barn </w:t>
      </w:r>
      <w:r w:rsidRPr="00200C46">
        <w:rPr>
          <w:rFonts w:ascii="Oslo Sans Office" w:hAnsi="Oslo Sans Office"/>
          <w:sz w:val="22"/>
        </w:rPr>
        <w:t>og unge som er organtransplanterte (første tid etter transplantasjon)</w:t>
      </w:r>
    </w:p>
    <w:p w:rsidR="00247680" w:rsidRPr="00200C46" w:rsidRDefault="00247680" w:rsidP="00247680">
      <w:pPr>
        <w:pStyle w:val="Listeavsnitt"/>
        <w:numPr>
          <w:ilvl w:val="0"/>
          <w:numId w:val="3"/>
        </w:numPr>
        <w:rPr>
          <w:rFonts w:ascii="Oslo Sans Office" w:hAnsi="Oslo Sans Office"/>
          <w:sz w:val="22"/>
        </w:rPr>
      </w:pPr>
      <w:r w:rsidRPr="00200C46">
        <w:rPr>
          <w:rFonts w:ascii="Oslo Sans Office" w:hAnsi="Oslo Sans Office"/>
          <w:sz w:val="22"/>
        </w:rPr>
        <w:t>Barn som er benmargstransplanterte siste 12 måneder</w:t>
      </w:r>
    </w:p>
    <w:p w:rsidR="00247680" w:rsidRPr="00200C46" w:rsidRDefault="00247680" w:rsidP="00247680">
      <w:pPr>
        <w:pStyle w:val="Listeavsnitt"/>
        <w:numPr>
          <w:ilvl w:val="0"/>
          <w:numId w:val="3"/>
        </w:numPr>
        <w:rPr>
          <w:rFonts w:ascii="Oslo Sans Office" w:hAnsi="Oslo Sans Office"/>
          <w:sz w:val="22"/>
        </w:rPr>
      </w:pPr>
      <w:r>
        <w:rPr>
          <w:rFonts w:ascii="Oslo Sans Office" w:hAnsi="Oslo Sans Office"/>
          <w:sz w:val="22"/>
        </w:rPr>
        <w:t>Barn o</w:t>
      </w:r>
      <w:r w:rsidRPr="00200C46">
        <w:rPr>
          <w:rFonts w:ascii="Oslo Sans Office" w:hAnsi="Oslo Sans Office"/>
          <w:sz w:val="22"/>
        </w:rPr>
        <w:t>g unge som er i aktiv kreftbehandling</w:t>
      </w:r>
    </w:p>
    <w:p w:rsidR="00247680" w:rsidRPr="00200C46" w:rsidRDefault="00247680" w:rsidP="00247680">
      <w:pPr>
        <w:pStyle w:val="Listeavsnitt"/>
        <w:numPr>
          <w:ilvl w:val="0"/>
          <w:numId w:val="3"/>
        </w:numPr>
        <w:rPr>
          <w:rFonts w:ascii="Oslo Sans Office" w:hAnsi="Oslo Sans Office"/>
          <w:sz w:val="22"/>
        </w:rPr>
      </w:pPr>
      <w:r>
        <w:rPr>
          <w:rFonts w:ascii="Oslo Sans Office" w:hAnsi="Oslo Sans Office"/>
          <w:sz w:val="22"/>
        </w:rPr>
        <w:t>Barn o</w:t>
      </w:r>
      <w:r w:rsidRPr="00200C46">
        <w:rPr>
          <w:rFonts w:ascii="Oslo Sans Office" w:hAnsi="Oslo Sans Office"/>
          <w:sz w:val="22"/>
        </w:rPr>
        <w:t>g unge med alvorlig hjertesykdom</w:t>
      </w:r>
    </w:p>
    <w:p w:rsidR="00247680" w:rsidRPr="00200C46" w:rsidRDefault="00247680" w:rsidP="00247680">
      <w:pPr>
        <w:pStyle w:val="Listeavsnitt"/>
        <w:numPr>
          <w:ilvl w:val="0"/>
          <w:numId w:val="3"/>
        </w:numPr>
        <w:rPr>
          <w:rFonts w:ascii="Oslo Sans Office" w:hAnsi="Oslo Sans Office"/>
          <w:sz w:val="22"/>
        </w:rPr>
      </w:pPr>
      <w:r>
        <w:rPr>
          <w:rFonts w:ascii="Oslo Sans Office" w:hAnsi="Oslo Sans Office"/>
          <w:sz w:val="22"/>
        </w:rPr>
        <w:t>Barn o</w:t>
      </w:r>
      <w:r w:rsidRPr="00200C46">
        <w:rPr>
          <w:rFonts w:ascii="Oslo Sans Office" w:hAnsi="Oslo Sans Office"/>
          <w:sz w:val="22"/>
        </w:rPr>
        <w:t>g unge med alvorlig lungesykdom og/eller har betydelig redusert lungekapasitet</w:t>
      </w:r>
    </w:p>
    <w:p w:rsidR="00247680" w:rsidRPr="00200C46" w:rsidRDefault="00247680" w:rsidP="00247680">
      <w:pPr>
        <w:pStyle w:val="Listeavsnitt"/>
        <w:numPr>
          <w:ilvl w:val="0"/>
          <w:numId w:val="3"/>
        </w:numPr>
        <w:rPr>
          <w:rFonts w:ascii="Oslo Sans Office" w:hAnsi="Oslo Sans Office"/>
          <w:sz w:val="22"/>
        </w:rPr>
      </w:pPr>
      <w:r w:rsidRPr="00200C46">
        <w:rPr>
          <w:rFonts w:ascii="Oslo Sans Office" w:hAnsi="Oslo Sans Office"/>
          <w:sz w:val="22"/>
        </w:rPr>
        <w:t>Barn med diagnostisert alvorlig, medfødt sykdom i immunforsvaret i ustabil fase som gjør dem særlig utsatt for alvorlige luftveisinfeksjoner</w:t>
      </w:r>
    </w:p>
    <w:p w:rsidR="00247680" w:rsidRDefault="00247680" w:rsidP="00247680">
      <w:pPr>
        <w:pStyle w:val="Listeavsnitt"/>
        <w:numPr>
          <w:ilvl w:val="0"/>
          <w:numId w:val="3"/>
        </w:numPr>
        <w:rPr>
          <w:rFonts w:ascii="Oslo Sans Office" w:hAnsi="Oslo Sans Office"/>
          <w:sz w:val="22"/>
        </w:rPr>
      </w:pPr>
      <w:r w:rsidRPr="00200C46">
        <w:rPr>
          <w:rFonts w:ascii="Oslo Sans Office" w:hAnsi="Oslo Sans Office"/>
          <w:sz w:val="22"/>
        </w:rPr>
        <w:lastRenderedPageBreak/>
        <w:t>Barn på immundempende medisin og aktiv kronisk sykdom</w:t>
      </w:r>
    </w:p>
    <w:p w:rsidR="00247680" w:rsidRDefault="00247680" w:rsidP="00247680">
      <w:pPr>
        <w:pStyle w:val="Listeavsnitt"/>
        <w:numPr>
          <w:ilvl w:val="0"/>
          <w:numId w:val="3"/>
        </w:numPr>
        <w:rPr>
          <w:rFonts w:ascii="Oslo Sans Office" w:hAnsi="Oslo Sans Office"/>
          <w:sz w:val="22"/>
        </w:rPr>
      </w:pPr>
      <w:r>
        <w:rPr>
          <w:rFonts w:ascii="Oslo Sans Office" w:hAnsi="Oslo Sans Office"/>
          <w:sz w:val="22"/>
        </w:rPr>
        <w:t>D</w:t>
      </w:r>
      <w:r w:rsidRPr="00247680">
        <w:rPr>
          <w:rFonts w:ascii="Oslo Sans Office" w:hAnsi="Oslo Sans Office"/>
          <w:sz w:val="22"/>
        </w:rPr>
        <w:t>et kan gjelde enkelte andre barn med alvorlige diagnoser som ikke er nevnt her. I slike tilfeller må behov for tilrettelagt undervisning avklares med behandlende barnelege.</w:t>
      </w:r>
    </w:p>
    <w:p w:rsidR="00247680" w:rsidRPr="00247680" w:rsidRDefault="00247680" w:rsidP="00247680">
      <w:pPr>
        <w:pStyle w:val="Listeavsnitt"/>
        <w:ind w:left="360"/>
        <w:rPr>
          <w:rFonts w:ascii="Oslo Sans Office" w:hAnsi="Oslo Sans Office"/>
          <w:sz w:val="22"/>
        </w:rPr>
      </w:pPr>
    </w:p>
    <w:p w:rsidR="00247680" w:rsidRPr="00200C46" w:rsidRDefault="009E4044" w:rsidP="00247680">
      <w:pPr>
        <w:shd w:val="clear" w:color="auto" w:fill="FFFFFF"/>
        <w:rPr>
          <w:rFonts w:ascii="Oslo Sans Office" w:hAnsi="Oslo Sans Office" w:cs="Helvetica"/>
          <w:sz w:val="22"/>
        </w:rPr>
      </w:pPr>
      <w:hyperlink r:id="rId8" w:history="1">
        <w:r w:rsidR="00247680" w:rsidRPr="00200C46">
          <w:rPr>
            <w:rFonts w:ascii="Oslo Sans Office" w:hAnsi="Oslo Sans Office" w:cs="Helvetica"/>
            <w:sz w:val="22"/>
            <w:u w:val="single"/>
          </w:rPr>
          <w:t>Hvilke diagnoser som inngår i gruppe 1-8 er nærmere spesifisert på nettsidene til Norsk barnelegeforening.</w:t>
        </w:r>
      </w:hyperlink>
      <w:r w:rsidR="00247680" w:rsidRPr="00200C46">
        <w:rPr>
          <w:rFonts w:ascii="Oslo Sans Office" w:hAnsi="Oslo Sans Office" w:cs="Helvetica"/>
          <w:sz w:val="22"/>
        </w:rPr>
        <w:t> </w:t>
      </w:r>
      <w:r w:rsidR="00247680" w:rsidRPr="00200C46">
        <w:rPr>
          <w:rFonts w:ascii="Oslo Sans Office" w:hAnsi="Oslo Sans Office" w:cs="Helvetica"/>
          <w:sz w:val="22"/>
        </w:rPr>
        <w:br/>
        <w:t>Listen er også formidlet til Norsk forening for allmennmedisin.</w:t>
      </w:r>
    </w:p>
    <w:p w:rsidR="000F0078" w:rsidRPr="00247680" w:rsidRDefault="00247680" w:rsidP="00247680">
      <w:pPr>
        <w:shd w:val="clear" w:color="auto" w:fill="FFFFFF"/>
        <w:spacing w:before="240"/>
        <w:rPr>
          <w:rFonts w:ascii="Oslo Sans Office" w:hAnsi="Oslo Sans Office" w:cs="Helvetica"/>
          <w:sz w:val="22"/>
        </w:rPr>
      </w:pPr>
      <w:r w:rsidRPr="00200C46">
        <w:rPr>
          <w:rFonts w:ascii="Oslo Sans Office" w:hAnsi="Oslo Sans Office" w:cs="Helvetica"/>
          <w:sz w:val="22"/>
        </w:rPr>
        <w:t>Som hovedregel er det ikke grunnlag for at søsken til disse barna/ungdommene skal holdes hjemme. Et viktig unntak er søsken som skal være benmargsdonor for husstandsmedlemmer (siste 28 dager før donasjon).</w:t>
      </w:r>
    </w:p>
    <w:p w:rsidR="000F0078" w:rsidRDefault="000F0078" w:rsidP="000F0078">
      <w:pPr>
        <w:rPr>
          <w:rFonts w:ascii="Oslo Sans Office" w:hAnsi="Oslo Sans Office"/>
          <w:szCs w:val="20"/>
        </w:rPr>
      </w:pPr>
      <w:bookmarkStart w:id="0" w:name="_GoBack"/>
      <w:bookmarkEnd w:id="0"/>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first" r:id="rId9"/>
      <w:footerReference w:type="first" r:id="rId10"/>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80" w:rsidRDefault="00247680" w:rsidP="005D093C">
      <w:pPr>
        <w:spacing w:after="0" w:line="240" w:lineRule="auto"/>
      </w:pPr>
      <w:r>
        <w:separator/>
      </w:r>
    </w:p>
  </w:endnote>
  <w:endnote w:type="continuationSeparator" w:id="0">
    <w:p w:rsidR="00247680" w:rsidRDefault="00247680"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80" w:rsidRDefault="00247680" w:rsidP="005D093C">
      <w:pPr>
        <w:spacing w:after="0" w:line="240" w:lineRule="auto"/>
      </w:pPr>
      <w:r>
        <w:separator/>
      </w:r>
    </w:p>
  </w:footnote>
  <w:footnote w:type="continuationSeparator" w:id="0">
    <w:p w:rsidR="00247680" w:rsidRDefault="00247680"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B900B38"/>
    <w:multiLevelType w:val="multilevel"/>
    <w:tmpl w:val="09DA578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A554AE"/>
    <w:multiLevelType w:val="multilevel"/>
    <w:tmpl w:val="E34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80"/>
    <w:rsid w:val="000119BE"/>
    <w:rsid w:val="00064A24"/>
    <w:rsid w:val="00095EC1"/>
    <w:rsid w:val="000F0078"/>
    <w:rsid w:val="00186573"/>
    <w:rsid w:val="001F112F"/>
    <w:rsid w:val="00247680"/>
    <w:rsid w:val="0025699D"/>
    <w:rsid w:val="00325D57"/>
    <w:rsid w:val="003603AE"/>
    <w:rsid w:val="00483FE0"/>
    <w:rsid w:val="0055183B"/>
    <w:rsid w:val="00560D31"/>
    <w:rsid w:val="00567104"/>
    <w:rsid w:val="005812E4"/>
    <w:rsid w:val="005929B5"/>
    <w:rsid w:val="00595FDC"/>
    <w:rsid w:val="005D093C"/>
    <w:rsid w:val="00617383"/>
    <w:rsid w:val="006E006E"/>
    <w:rsid w:val="00727D7C"/>
    <w:rsid w:val="007D1113"/>
    <w:rsid w:val="007E4B0D"/>
    <w:rsid w:val="008D5723"/>
    <w:rsid w:val="008D59A4"/>
    <w:rsid w:val="009E4044"/>
    <w:rsid w:val="00A0208E"/>
    <w:rsid w:val="00A37C70"/>
    <w:rsid w:val="00A63656"/>
    <w:rsid w:val="00A67238"/>
    <w:rsid w:val="00A85594"/>
    <w:rsid w:val="00AA100D"/>
    <w:rsid w:val="00B10DAE"/>
    <w:rsid w:val="00C51925"/>
    <w:rsid w:val="00D44A50"/>
    <w:rsid w:val="00D8326C"/>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7B6EF"/>
  <w15:chartTrackingRefBased/>
  <w15:docId w15:val="{9CDCD9AC-0FF1-4E97-964A-E72D58B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styleId="Listeavsnitt">
    <w:name w:val="List Paragraph"/>
    <w:basedOn w:val="Normal"/>
    <w:uiPriority w:val="34"/>
    <w:qFormat/>
    <w:rsid w:val="00247680"/>
    <w:pPr>
      <w:spacing w:after="0" w:line="240" w:lineRule="auto"/>
      <w:ind w:left="720"/>
      <w:contextualSpacing/>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eforeningen.no/foreningsledd/fagmed/norsk-barnelegeforening/veiledere/informasjon-veiledere-og-prosedyrer-for-barn-og-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0</TotalTime>
  <Pages>2</Pages>
  <Words>396</Words>
  <Characters>2100</Characters>
  <Application>Microsoft Office Word</Application>
  <DocSecurity>4</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Antonsen-Snåre</dc:creator>
  <cp:keywords/>
  <dc:description/>
  <cp:lastModifiedBy>Bjarte Buen</cp:lastModifiedBy>
  <cp:revision>2</cp:revision>
  <cp:lastPrinted>2019-08-12T11:26:00Z</cp:lastPrinted>
  <dcterms:created xsi:type="dcterms:W3CDTF">2020-04-23T12:43:00Z</dcterms:created>
  <dcterms:modified xsi:type="dcterms:W3CDTF">2020-04-23T12:43:00Z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